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93" w:rsidRDefault="00D91BA1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Начальнику управления социальной защиты населения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4C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 _________________</w:t>
      </w:r>
      <w:r w:rsidR="004E24C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 _________________________________</w:t>
      </w:r>
    </w:p>
    <w:p w:rsidR="00315C93" w:rsidRDefault="00D91BA1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 __________________________________,</w:t>
      </w:r>
    </w:p>
    <w:p w:rsidR="00315C93" w:rsidRDefault="00D91BA1">
      <w:pPr>
        <w:pStyle w:val="af6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315C93" w:rsidRDefault="00D91BA1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зарегистрированног</w:t>
      </w:r>
      <w:proofErr w:type="gramStart"/>
      <w:r w:rsidRPr="004E24C4">
        <w:rPr>
          <w:rFonts w:ascii="Times New Roman" w:hAnsi="Times New Roman" w:cs="Times New Roman"/>
          <w:color w:val="000000" w:themeColor="text1"/>
        </w:rPr>
        <w:t>о(</w:t>
      </w:r>
      <w:proofErr w:type="gramEnd"/>
      <w:r w:rsidRPr="004E24C4">
        <w:rPr>
          <w:rFonts w:ascii="Times New Roman" w:hAnsi="Times New Roman" w:cs="Times New Roman"/>
          <w:color w:val="000000" w:themeColor="text1"/>
        </w:rPr>
        <w:t>ой) по адресу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____ __________________________________ __________________________________</w:t>
      </w:r>
    </w:p>
    <w:p w:rsidR="00315C93" w:rsidRDefault="00D91BA1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паспорт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 __________________________________ __________________________________</w:t>
      </w:r>
    </w:p>
    <w:p w:rsidR="00315C93" w:rsidRDefault="00D91BA1">
      <w:pPr>
        <w:pStyle w:val="af6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315C93" w:rsidRDefault="00D91BA1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СНИЛС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</w:t>
      </w:r>
    </w:p>
    <w:p w:rsidR="00315C93" w:rsidRDefault="00D91BA1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Телефон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</w:p>
    <w:p w:rsidR="00661543" w:rsidRDefault="00661543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Адрес электронной почты</w:t>
      </w:r>
      <w:r w:rsidR="004E24C4">
        <w:rPr>
          <w:rFonts w:ascii="Times New Roman" w:hAnsi="Times New Roman" w:cs="Times New Roman"/>
          <w:color w:val="000000" w:themeColor="text1"/>
        </w:rPr>
        <w:t xml:space="preserve"> 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</w:t>
      </w:r>
    </w:p>
    <w:p w:rsidR="00315C93" w:rsidRDefault="00315C93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C93" w:rsidRDefault="00D91BA1">
      <w:pPr>
        <w:pStyle w:val="af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заявление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5C93" w:rsidRDefault="00315C93">
      <w:pPr>
        <w:pStyle w:val="af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C93" w:rsidRPr="004E24C4" w:rsidRDefault="00D91BA1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E24C4">
        <w:rPr>
          <w:rFonts w:ascii="Times New Roman" w:hAnsi="Times New Roman" w:cs="Times New Roman"/>
          <w:color w:val="000000" w:themeColor="text1"/>
        </w:rPr>
        <w:t xml:space="preserve">Прошу предоставить единовременную выплату на основании Закона </w:t>
      </w:r>
      <w:r w:rsidRPr="004E24C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Челябинской области от 29.06.2022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в связи </w:t>
      </w:r>
      <w:proofErr w:type="gramStart"/>
      <w:r w:rsidRPr="004E24C4">
        <w:rPr>
          <w:rFonts w:ascii="Times New Roman" w:hAnsi="Times New Roman" w:cs="Times New Roman"/>
          <w:color w:val="000000" w:themeColor="text1"/>
          <w:shd w:val="clear" w:color="auto" w:fill="FFFFFF"/>
        </w:rPr>
        <w:t>с</w:t>
      </w:r>
      <w:proofErr w:type="gramEnd"/>
      <w:r w:rsidRPr="004E24C4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</w:p>
    <w:p w:rsidR="00315C93" w:rsidRDefault="007B6FD3" w:rsidP="00661543">
      <w:pPr>
        <w:ind w:firstLine="708"/>
        <w:jc w:val="both"/>
      </w:pPr>
      <w:r w:rsidRPr="004E24C4">
        <w:rPr>
          <w:noProof/>
          <w:sz w:val="22"/>
          <w:szCs w:val="22"/>
        </w:rPr>
        <mc:AlternateContent>
          <mc:Choice Requires="wps">
            <w:drawing>
              <wp:anchor distT="12700" distB="12700" distL="12700" distR="12700" simplePos="0" relativeHeight="251653632" behindDoc="0" locked="0" layoutInCell="1" allowOverlap="1" wp14:anchorId="07784C62" wp14:editId="2D16F2CA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00660" cy="115570"/>
                <wp:effectExtent l="14605" t="17780" r="13335" b="19050"/>
                <wp:wrapNone/>
                <wp:docPr id="6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0" o:spid="_x0000_s1026" style="position:absolute;margin-left:.4pt;margin-top:1.4pt;width:15.8pt;height:9.1pt;z-index:251653632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" strokeweight="2pt"/>
            </w:pict>
          </mc:Fallback>
        </mc:AlternateContent>
      </w:r>
      <w:r w:rsidR="00D91BA1" w:rsidRPr="004E24C4">
        <w:rPr>
          <w:sz w:val="22"/>
          <w:szCs w:val="22"/>
          <w:shd w:val="clear" w:color="auto" w:fill="FFFFFF"/>
        </w:rPr>
        <w:t xml:space="preserve">призывом </w:t>
      </w:r>
      <w:proofErr w:type="gramStart"/>
      <w:r w:rsidR="00D91BA1" w:rsidRPr="004E24C4">
        <w:rPr>
          <w:sz w:val="22"/>
          <w:szCs w:val="22"/>
          <w:shd w:val="clear" w:color="auto" w:fill="FFFFFF"/>
        </w:rPr>
        <w:t>на военную службу по мобилизации в Вооруженные Силы России в соответствии с Указом</w:t>
      </w:r>
      <w:proofErr w:type="gramEnd"/>
      <w:r w:rsidR="00D91BA1" w:rsidRPr="004E24C4">
        <w:rPr>
          <w:sz w:val="22"/>
          <w:szCs w:val="22"/>
          <w:shd w:val="clear" w:color="auto" w:fill="FFFFFF"/>
        </w:rPr>
        <w:t xml:space="preserve"> Президента Российской Федерации от 21.09.2022 г. № 647 «Об объявлении частичной мобилизации в Российской Федерации»</w:t>
      </w:r>
    </w:p>
    <w:p w:rsidR="00315C93" w:rsidRPr="004E24C4" w:rsidRDefault="007B6FD3" w:rsidP="00661543">
      <w:pPr>
        <w:pStyle w:val="af6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25165465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00660" cy="115570"/>
                <wp:effectExtent l="14605" t="17780" r="13335" b="19050"/>
                <wp:wrapNone/>
                <wp:docPr id="5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" o:spid="_x0000_s1026" style="position:absolute;margin-left:.4pt;margin-top:1.4pt;width:15.8pt;height:9.1pt;z-index:251654656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" strokeweight="2pt"/>
            </w:pict>
          </mc:Fallback>
        </mc:AlternateContent>
      </w:r>
      <w:r w:rsidR="00D91BA1">
        <w:rPr>
          <w:rFonts w:ascii="Times New Roman" w:hAnsi="Times New Roman" w:cs="Times New Roman"/>
          <w:sz w:val="24"/>
          <w:szCs w:val="24"/>
        </w:rPr>
        <w:tab/>
      </w:r>
      <w:r w:rsidR="00D91BA1" w:rsidRPr="004E24C4">
        <w:rPr>
          <w:rFonts w:ascii="Times New Roman" w:hAnsi="Times New Roman" w:cs="Times New Roman"/>
        </w:rPr>
        <w:t>заключением контракта с Минобороны России в период с 21 сентября 2022 года по 31 декабря 202</w:t>
      </w:r>
      <w:r w:rsidR="004E24C4" w:rsidRPr="004E24C4">
        <w:rPr>
          <w:rFonts w:ascii="Times New Roman" w:hAnsi="Times New Roman" w:cs="Times New Roman"/>
        </w:rPr>
        <w:t>4</w:t>
      </w:r>
      <w:r w:rsidR="004E24C4">
        <w:rPr>
          <w:rFonts w:ascii="Times New Roman" w:hAnsi="Times New Roman" w:cs="Times New Roman"/>
        </w:rPr>
        <w:t xml:space="preserve"> </w:t>
      </w:r>
      <w:r w:rsidR="00D91BA1" w:rsidRPr="004E24C4">
        <w:rPr>
          <w:rFonts w:ascii="Times New Roman" w:hAnsi="Times New Roman" w:cs="Times New Roman"/>
        </w:rPr>
        <w:t>года для прохождения военной службы</w:t>
      </w:r>
    </w:p>
    <w:p w:rsidR="00315C93" w:rsidRPr="004E24C4" w:rsidRDefault="007B6FD3" w:rsidP="00661543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2700" distB="12700" distL="12700" distR="12700" simplePos="0" relativeHeight="2516556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00660" cy="115570"/>
                <wp:effectExtent l="14605" t="17780" r="13335" b="19050"/>
                <wp:wrapNone/>
                <wp:docPr id="4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.4pt;margin-top:1.4pt;width:15.8pt;height:9.1pt;z-index:251655680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" strokeweight="2pt"/>
            </w:pict>
          </mc:Fallback>
        </mc:AlternateContent>
      </w:r>
      <w:r w:rsidR="00D91BA1">
        <w:tab/>
      </w:r>
      <w:r w:rsidR="00D91BA1" w:rsidRPr="004E24C4">
        <w:rPr>
          <w:color w:val="000000" w:themeColor="text1"/>
          <w:sz w:val="22"/>
          <w:szCs w:val="22"/>
        </w:rPr>
        <w:t>поступлением в добровольческ</w:t>
      </w:r>
      <w:r w:rsidR="004E24C4" w:rsidRPr="004E24C4">
        <w:rPr>
          <w:color w:val="000000" w:themeColor="text1"/>
          <w:sz w:val="22"/>
          <w:szCs w:val="22"/>
        </w:rPr>
        <w:t>ое формирование</w:t>
      </w:r>
      <w:r w:rsidR="00D91BA1" w:rsidRPr="004E24C4">
        <w:rPr>
          <w:color w:val="000000" w:themeColor="text1"/>
          <w:sz w:val="22"/>
          <w:szCs w:val="22"/>
        </w:rPr>
        <w:t xml:space="preserve"> в период с 24 февраля 2022 года по </w:t>
      </w:r>
      <w:r w:rsidR="000F3259">
        <w:rPr>
          <w:color w:val="000000" w:themeColor="text1"/>
          <w:sz w:val="22"/>
          <w:szCs w:val="22"/>
        </w:rPr>
        <w:br/>
      </w:r>
      <w:r w:rsidR="00D91BA1" w:rsidRPr="004E24C4">
        <w:rPr>
          <w:color w:val="000000" w:themeColor="text1"/>
          <w:sz w:val="22"/>
          <w:szCs w:val="22"/>
        </w:rPr>
        <w:t>31 декабря 202</w:t>
      </w:r>
      <w:r w:rsidR="004E24C4" w:rsidRPr="004E24C4">
        <w:rPr>
          <w:color w:val="000000" w:themeColor="text1"/>
          <w:sz w:val="22"/>
          <w:szCs w:val="22"/>
        </w:rPr>
        <w:t>4</w:t>
      </w:r>
      <w:r w:rsidR="00D91BA1" w:rsidRPr="004E24C4">
        <w:rPr>
          <w:color w:val="000000" w:themeColor="text1"/>
          <w:sz w:val="22"/>
          <w:szCs w:val="22"/>
        </w:rPr>
        <w:t xml:space="preserve"> года</w:t>
      </w:r>
    </w:p>
    <w:p w:rsidR="00315C93" w:rsidRPr="000F3259" w:rsidRDefault="007B6FD3" w:rsidP="00661543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2700" distB="12700" distL="12700" distR="12700" simplePos="0" relativeHeight="2516567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00660" cy="115570"/>
                <wp:effectExtent l="14605" t="17780" r="13335" b="1905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" o:spid="_x0000_s1026" style="position:absolute;margin-left:.4pt;margin-top:1.4pt;width:15.8pt;height:9.1pt;z-index:251656704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" strokeweight="2pt"/>
            </w:pict>
          </mc:Fallback>
        </mc:AlternateContent>
      </w:r>
      <w:r w:rsidR="00D91BA1">
        <w:rPr>
          <w:color w:val="000000" w:themeColor="text1"/>
        </w:rPr>
        <w:tab/>
      </w:r>
      <w:r w:rsidR="00D91BA1" w:rsidRPr="000F3259">
        <w:rPr>
          <w:rFonts w:eastAsia="PT Serif"/>
          <w:color w:val="000000" w:themeColor="text1"/>
          <w:sz w:val="22"/>
          <w:szCs w:val="22"/>
          <w:highlight w:val="white"/>
        </w:rPr>
        <w:t>заключением в период прохождения военной службы по призыву контракта с Минобороны России в период с 21 сентября 2022 года по 31 декабря 202</w:t>
      </w:r>
      <w:r w:rsidR="004E24C4" w:rsidRPr="000F3259">
        <w:rPr>
          <w:rFonts w:eastAsia="PT Serif"/>
          <w:color w:val="000000" w:themeColor="text1"/>
          <w:sz w:val="22"/>
          <w:szCs w:val="22"/>
          <w:highlight w:val="white"/>
        </w:rPr>
        <w:t>4</w:t>
      </w:r>
      <w:r w:rsidR="00D91BA1" w:rsidRPr="000F3259">
        <w:rPr>
          <w:rFonts w:eastAsia="PT Serif"/>
          <w:color w:val="000000" w:themeColor="text1"/>
          <w:sz w:val="22"/>
          <w:szCs w:val="22"/>
          <w:highlight w:val="white"/>
        </w:rPr>
        <w:t xml:space="preserve"> года для прохождения военной службы (призван на военную службу военным комиссариатом Челябинской области)</w:t>
      </w:r>
    </w:p>
    <w:p w:rsidR="00315C93" w:rsidRDefault="007B6FD3" w:rsidP="00661543">
      <w:pPr>
        <w:ind w:firstLine="708"/>
        <w:jc w:val="both"/>
        <w:rPr>
          <w:rFonts w:eastAsia="PT Serif"/>
          <w:color w:val="000000" w:themeColor="text1"/>
          <w:sz w:val="22"/>
          <w:szCs w:val="22"/>
        </w:rPr>
      </w:pPr>
      <w:r w:rsidRPr="000F3259">
        <w:rPr>
          <w:noProof/>
          <w:sz w:val="22"/>
          <w:szCs w:val="22"/>
        </w:rPr>
        <mc:AlternateContent>
          <mc:Choice Requires="wps">
            <w:drawing>
              <wp:anchor distT="12700" distB="12700" distL="12700" distR="12700" simplePos="0" relativeHeight="251657728" behindDoc="0" locked="0" layoutInCell="1" allowOverlap="1" wp14:anchorId="025B9AD2" wp14:editId="0F4F1A06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00660" cy="115570"/>
                <wp:effectExtent l="14605" t="17780" r="13335" b="19050"/>
                <wp:wrapNone/>
                <wp:docPr id="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.4pt;margin-top:1.4pt;width:15.8pt;height:9.1pt;z-index:251657728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" strokeweight="2pt"/>
            </w:pict>
          </mc:Fallback>
        </mc:AlternateContent>
      </w:r>
      <w:r w:rsidR="00D91BA1" w:rsidRPr="000F3259">
        <w:rPr>
          <w:rFonts w:eastAsia="PT Serif"/>
          <w:color w:val="000000" w:themeColor="text1"/>
          <w:sz w:val="22"/>
          <w:szCs w:val="22"/>
        </w:rPr>
        <w:t>з</w:t>
      </w:r>
      <w:r w:rsidR="00D91BA1" w:rsidRPr="000F3259">
        <w:rPr>
          <w:rFonts w:eastAsia="PT Serif"/>
          <w:color w:val="000000" w:themeColor="text1"/>
          <w:sz w:val="22"/>
          <w:szCs w:val="22"/>
          <w:highlight w:val="white"/>
        </w:rPr>
        <w:t>аключением в период прохождения военной службы по призыву контракта с Минобороны России в период с 21 сентября 2022 года по 31 декабря 202</w:t>
      </w:r>
      <w:r w:rsidR="008F3265">
        <w:rPr>
          <w:rFonts w:eastAsia="PT Serif"/>
          <w:color w:val="000000" w:themeColor="text1"/>
          <w:sz w:val="22"/>
          <w:szCs w:val="22"/>
          <w:highlight w:val="white"/>
        </w:rPr>
        <w:t>4</w:t>
      </w:r>
      <w:r w:rsidR="00D91BA1" w:rsidRPr="000F3259">
        <w:rPr>
          <w:rFonts w:eastAsia="PT Serif"/>
          <w:color w:val="000000" w:themeColor="text1"/>
          <w:sz w:val="22"/>
          <w:szCs w:val="22"/>
          <w:highlight w:val="white"/>
        </w:rPr>
        <w:t xml:space="preserve"> года для прохождения военной службы в войсковых частях, дислоцир</w:t>
      </w:r>
      <w:r w:rsidR="008F3265">
        <w:rPr>
          <w:rFonts w:eastAsia="PT Serif"/>
          <w:color w:val="000000" w:themeColor="text1"/>
          <w:sz w:val="22"/>
          <w:szCs w:val="22"/>
          <w:highlight w:val="white"/>
        </w:rPr>
        <w:t>ующихся</w:t>
      </w:r>
      <w:r w:rsidR="00D91BA1" w:rsidRPr="000F3259">
        <w:rPr>
          <w:rFonts w:eastAsia="PT Serif"/>
          <w:color w:val="000000" w:themeColor="text1"/>
          <w:sz w:val="22"/>
          <w:szCs w:val="22"/>
          <w:highlight w:val="white"/>
        </w:rPr>
        <w:t xml:space="preserve"> на территории Челябинской области (призван на военную службу военным комиссариатом иного субъекта Российской Федерации)</w:t>
      </w:r>
    </w:p>
    <w:p w:rsidR="008F3265" w:rsidRPr="008F3265" w:rsidRDefault="008F3265" w:rsidP="008F3265">
      <w:pPr>
        <w:pStyle w:val="af6"/>
        <w:jc w:val="both"/>
        <w:rPr>
          <w:rFonts w:ascii="Times New Roman" w:eastAsia="PT Serif" w:hAnsi="Times New Roman" w:cs="Times New Roman"/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251664384" behindDoc="0" locked="0" layoutInCell="1" allowOverlap="1" wp14:anchorId="0C9D0954" wp14:editId="7F7B99A1">
                <wp:simplePos x="0" y="0"/>
                <wp:positionH relativeFrom="column">
                  <wp:posOffset>7676</wp:posOffset>
                </wp:positionH>
                <wp:positionV relativeFrom="paragraph">
                  <wp:posOffset>43953</wp:posOffset>
                </wp:positionV>
                <wp:extent cx="200660" cy="115570"/>
                <wp:effectExtent l="0" t="0" r="27940" b="17780"/>
                <wp:wrapNone/>
                <wp:docPr id="1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.6pt;margin-top:3.45pt;width:15.8pt;height:9.1pt;z-index:251664384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" strokeweight="2pt"/>
            </w:pict>
          </mc:Fallback>
        </mc:AlternateContent>
      </w:r>
      <w:r>
        <w:rPr>
          <w:rFonts w:eastAsia="PT Serif"/>
          <w:color w:val="000000" w:themeColor="text1"/>
        </w:rPr>
        <w:tab/>
      </w:r>
      <w:r w:rsidRPr="008F3265">
        <w:rPr>
          <w:rFonts w:ascii="Times New Roman" w:hAnsi="Times New Roman" w:cs="Times New Roman"/>
          <w:color w:val="000000" w:themeColor="text1"/>
          <w:shd w:val="clear" w:color="auto" w:fill="FFFFFF"/>
        </w:rPr>
        <w:t>заключ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ением</w:t>
      </w:r>
      <w:r w:rsidRPr="008F326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период прохождения военной службы по мобилизации, но не позднее 31 декабря 202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Pr="008F326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года, контракт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Pr="008F326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 Минобороны России для прохождения военной службы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r w:rsidRPr="008F3265">
        <w:rPr>
          <w:rFonts w:ascii="Times New Roman" w:hAnsi="Times New Roman" w:cs="Times New Roman"/>
          <w:color w:val="000000" w:themeColor="text1"/>
          <w:shd w:val="clear" w:color="auto" w:fill="FFFFFF"/>
        </w:rPr>
        <w:t>призван на военную службу по мобилизации военными коми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ссариатами Челябинской области)</w:t>
      </w:r>
    </w:p>
    <w:p w:rsidR="00315C93" w:rsidRPr="004E24C4" w:rsidRDefault="004E24C4">
      <w:pPr>
        <w:pStyle w:val="af6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251662336" behindDoc="0" locked="0" layoutInCell="1" allowOverlap="1" wp14:anchorId="734F8402" wp14:editId="4C882E45">
                <wp:simplePos x="0" y="0"/>
                <wp:positionH relativeFrom="column">
                  <wp:posOffset>6406</wp:posOffset>
                </wp:positionH>
                <wp:positionV relativeFrom="paragraph">
                  <wp:posOffset>17449</wp:posOffset>
                </wp:positionV>
                <wp:extent cx="200660" cy="115570"/>
                <wp:effectExtent l="0" t="0" r="27940" b="17780"/>
                <wp:wrapNone/>
                <wp:docPr id="7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.5pt;margin-top:1.35pt;width:15.8pt;height:9.1pt;z-index:251662336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4E24C4">
        <w:rPr>
          <w:rFonts w:ascii="Times New Roman" w:hAnsi="Times New Roman" w:cs="Times New Roman"/>
        </w:rPr>
        <w:t xml:space="preserve">заключением </w:t>
      </w:r>
      <w:r w:rsidRPr="004E24C4">
        <w:rPr>
          <w:rFonts w:ascii="Times New Roman" w:hAnsi="Times New Roman" w:cs="Times New Roman"/>
          <w:color w:val="000000" w:themeColor="text1"/>
        </w:rPr>
        <w:t>в период с 21 сентября 2022 года по 31 декабря 2024 года с Федеральной службой войск национальной гвардии Российской Федерации контракт</w:t>
      </w:r>
      <w:r w:rsidR="00A12292">
        <w:rPr>
          <w:rFonts w:ascii="Times New Roman" w:hAnsi="Times New Roman" w:cs="Times New Roman"/>
          <w:color w:val="000000" w:themeColor="text1"/>
        </w:rPr>
        <w:t>а</w:t>
      </w:r>
      <w:r w:rsidRPr="004E24C4">
        <w:rPr>
          <w:rFonts w:ascii="Times New Roman" w:hAnsi="Times New Roman" w:cs="Times New Roman"/>
          <w:color w:val="000000" w:themeColor="text1"/>
        </w:rPr>
        <w:t xml:space="preserve">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</w:t>
      </w:r>
    </w:p>
    <w:p w:rsidR="00315C93" w:rsidRDefault="00D91BA1">
      <w:pPr>
        <w:pStyle w:val="af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315C93" w:rsidRDefault="00D91BA1">
      <w:pPr>
        <w:pStyle w:val="af6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(в случае подачи заявления одним из родителей или супругами - указываются родственное отношение военнослужащего, его фамилия, имя, отчество и дата рождения)</w:t>
      </w:r>
    </w:p>
    <w:p w:rsidR="00315C93" w:rsidRDefault="00D91BA1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6685">
        <w:rPr>
          <w:rFonts w:ascii="Times New Roman" w:hAnsi="Times New Roman" w:cs="Times New Roman"/>
          <w:color w:val="000000" w:themeColor="text1"/>
          <w:shd w:val="clear" w:color="auto" w:fill="FFFFFF"/>
        </w:rPr>
        <w:t>Состоял на учете в военном комиссариате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 ____________________________________________________________________________</w:t>
      </w:r>
    </w:p>
    <w:p w:rsidR="00315C93" w:rsidRDefault="00D91BA1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6685">
        <w:rPr>
          <w:rFonts w:ascii="Times New Roman" w:hAnsi="Times New Roman" w:cs="Times New Roman"/>
          <w:color w:val="000000" w:themeColor="text1"/>
          <w:shd w:val="clear" w:color="auto" w:fill="FFFFFF"/>
        </w:rPr>
        <w:t>Единовременную выплату перечислить на счет №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</w:t>
      </w:r>
      <w:r w:rsidR="001B66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________________________, </w:t>
      </w:r>
      <w:r w:rsidRPr="00A12292">
        <w:rPr>
          <w:rFonts w:ascii="Times New Roman" w:hAnsi="Times New Roman" w:cs="Times New Roman"/>
          <w:color w:val="000000" w:themeColor="text1"/>
          <w:shd w:val="clear" w:color="auto" w:fill="FFFFFF"/>
        </w:rPr>
        <w:t>открытый 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315C93" w:rsidRDefault="00D91BA1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6685">
        <w:rPr>
          <w:rFonts w:ascii="Times New Roman" w:hAnsi="Times New Roman" w:cs="Times New Roman"/>
          <w:color w:val="000000" w:themeColor="text1"/>
          <w:shd w:val="clear" w:color="auto" w:fill="FFFFFF"/>
        </w:rPr>
        <w:t>К заявлению прилагаю: копию паспорта; реквизиты счета, открытого в кредитной организации;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</w:t>
      </w:r>
      <w:r w:rsidR="001B66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 ______________________________________________________________________________</w:t>
      </w:r>
      <w:r w:rsidR="00BA6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B6685" w:rsidRDefault="001B6685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B6685" w:rsidRDefault="001B6685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15C93" w:rsidRPr="001B6685" w:rsidRDefault="00D91BA1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B6685">
        <w:rPr>
          <w:rFonts w:ascii="Times New Roman" w:hAnsi="Times New Roman" w:cs="Times New Roman"/>
          <w:color w:val="000000" w:themeColor="text1"/>
          <w:shd w:val="clear" w:color="auto" w:fill="FFFFFF"/>
        </w:rPr>
        <w:t>Сообщаю сведения о членах своей семьи:</w:t>
      </w: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515"/>
        <w:gridCol w:w="2213"/>
        <w:gridCol w:w="2743"/>
        <w:gridCol w:w="2466"/>
        <w:gridCol w:w="1916"/>
      </w:tblGrid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Родственное отношение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проживания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</w:t>
            </w: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Мать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Отец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Супруга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Ребенок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widowControl w:val="0"/>
              <w:jc w:val="center"/>
            </w:pPr>
            <w:r>
              <w:t>Ребенок</w:t>
            </w:r>
          </w:p>
          <w:p w:rsidR="001B6685" w:rsidRDefault="001B6685">
            <w:pPr>
              <w:widowControl w:val="0"/>
              <w:jc w:val="center"/>
              <w:rPr>
                <w:lang w:val="en-US"/>
              </w:rPr>
            </w:pPr>
          </w:p>
          <w:p w:rsidR="00315C93" w:rsidRDefault="00315C9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widowControl w:val="0"/>
              <w:jc w:val="center"/>
              <w:rPr>
                <w:lang w:val="en-US"/>
              </w:rPr>
            </w:pPr>
            <w:r>
              <w:t>Ребенок</w:t>
            </w:r>
          </w:p>
          <w:p w:rsidR="00315C93" w:rsidRDefault="00315C93">
            <w:pPr>
              <w:widowControl w:val="0"/>
              <w:jc w:val="center"/>
            </w:pPr>
          </w:p>
          <w:p w:rsidR="00315C93" w:rsidRDefault="00315C93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widowControl w:val="0"/>
              <w:jc w:val="center"/>
              <w:rPr>
                <w:lang w:val="en-US"/>
              </w:rPr>
            </w:pPr>
            <w:r>
              <w:t>Ребенок</w:t>
            </w:r>
          </w:p>
          <w:p w:rsidR="00315C93" w:rsidRDefault="00315C93">
            <w:pPr>
              <w:widowControl w:val="0"/>
              <w:jc w:val="center"/>
              <w:rPr>
                <w:lang w:val="en-US"/>
              </w:rPr>
            </w:pPr>
          </w:p>
          <w:p w:rsidR="00315C93" w:rsidRDefault="00315C9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widowControl w:val="0"/>
              <w:jc w:val="center"/>
              <w:rPr>
                <w:lang w:val="en-US"/>
              </w:rPr>
            </w:pPr>
            <w:r>
              <w:t>Ребенок</w:t>
            </w:r>
          </w:p>
          <w:p w:rsidR="00315C93" w:rsidRDefault="00315C93">
            <w:pPr>
              <w:widowControl w:val="0"/>
              <w:jc w:val="center"/>
            </w:pPr>
          </w:p>
          <w:p w:rsidR="00315C93" w:rsidRDefault="00315C93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widowControl w:val="0"/>
              <w:jc w:val="center"/>
              <w:rPr>
                <w:lang w:val="en-US"/>
              </w:rPr>
            </w:pPr>
            <w:r>
              <w:t>Ребенок</w:t>
            </w:r>
          </w:p>
          <w:p w:rsidR="00315C93" w:rsidRDefault="00315C93">
            <w:pPr>
              <w:widowControl w:val="0"/>
              <w:jc w:val="center"/>
            </w:pPr>
          </w:p>
          <w:p w:rsidR="00315C93" w:rsidRDefault="00315C93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Бывшая супруга (при наличии несовершеннолетних детей)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widowControl w:val="0"/>
              <w:jc w:val="center"/>
              <w:rPr>
                <w:lang w:val="en-US"/>
              </w:rPr>
            </w:pPr>
            <w:r>
              <w:t>Ребенок</w:t>
            </w:r>
          </w:p>
          <w:p w:rsidR="00315C93" w:rsidRDefault="00315C93">
            <w:pPr>
              <w:widowControl w:val="0"/>
              <w:jc w:val="center"/>
            </w:pPr>
          </w:p>
          <w:p w:rsidR="00315C93" w:rsidRDefault="00315C93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widowControl w:val="0"/>
              <w:jc w:val="center"/>
              <w:rPr>
                <w:lang w:val="en-US"/>
              </w:rPr>
            </w:pPr>
            <w:r>
              <w:t>Ребенок</w:t>
            </w:r>
          </w:p>
          <w:p w:rsidR="00315C93" w:rsidRDefault="00315C93">
            <w:pPr>
              <w:widowControl w:val="0"/>
              <w:jc w:val="center"/>
            </w:pPr>
          </w:p>
          <w:p w:rsidR="00315C93" w:rsidRDefault="00315C93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Ребенок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Calibri" w:eastAsia="Calibri" w:hAnsi="Calibri" w:cs="Arial"/>
              </w:rPr>
            </w:pPr>
          </w:p>
          <w:p w:rsidR="00315C93" w:rsidRDefault="00315C93">
            <w:pPr>
              <w:pStyle w:val="af6"/>
              <w:widowControl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567276" w:rsidRDefault="00567276" w:rsidP="00567276">
      <w:pPr>
        <w:ind w:firstLine="567"/>
        <w:jc w:val="both"/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</w:pPr>
    </w:p>
    <w:p w:rsidR="00567276" w:rsidRPr="0050659C" w:rsidRDefault="00567276" w:rsidP="00567276">
      <w:pPr>
        <w:ind w:firstLine="567"/>
        <w:jc w:val="both"/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551D3F">
        <w:rPr>
          <w:rFonts w:eastAsia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12700" distB="12700" distL="12700" distR="12700" simplePos="0" relativeHeight="251666432" behindDoc="0" locked="0" layoutInCell="1" allowOverlap="1" wp14:anchorId="022266E4" wp14:editId="7CD1E2C9">
                <wp:simplePos x="0" y="0"/>
                <wp:positionH relativeFrom="column">
                  <wp:posOffset>6406</wp:posOffset>
                </wp:positionH>
                <wp:positionV relativeFrom="paragraph">
                  <wp:posOffset>6819</wp:posOffset>
                </wp:positionV>
                <wp:extent cx="200660" cy="115570"/>
                <wp:effectExtent l="0" t="0" r="27940" b="1778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.5pt;margin-top:.55pt;width:15.8pt;height:9.1pt;z-index:251666432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" strokeweight="2pt"/>
            </w:pict>
          </mc:Fallback>
        </mc:AlternateContent>
      </w:r>
      <w:proofErr w:type="gramStart"/>
      <w:r w:rsidRPr="0050659C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Проинформирован</w:t>
      </w:r>
      <w:proofErr w:type="gramEnd"/>
      <w:r w:rsidRPr="0050659C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(а) об ответственности за предоставление недостоверных сведений.</w:t>
      </w:r>
    </w:p>
    <w:p w:rsidR="00315C93" w:rsidRDefault="00315C93">
      <w:pPr>
        <w:pStyle w:val="af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5C93" w:rsidRDefault="00D91BA1">
      <w:pPr>
        <w:pStyle w:val="af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_________________202__ г.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315C93" w:rsidRDefault="00D91BA1">
      <w:pPr>
        <w:pStyle w:val="af6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7B10D7" w:rsidRDefault="007B10D7">
      <w:pPr>
        <w:ind w:firstLine="708"/>
        <w:jc w:val="both"/>
        <w:rPr>
          <w:color w:val="000000" w:themeColor="text1"/>
        </w:rPr>
      </w:pPr>
    </w:p>
    <w:p w:rsidR="00315C93" w:rsidRDefault="00D91BA1">
      <w:pPr>
        <w:ind w:firstLine="708"/>
        <w:jc w:val="both"/>
        <w:rPr>
          <w:color w:val="000000" w:themeColor="text1"/>
        </w:rPr>
      </w:pPr>
      <w:r w:rsidRPr="00567276">
        <w:rPr>
          <w:color w:val="000000" w:themeColor="text1"/>
          <w:sz w:val="22"/>
          <w:szCs w:val="22"/>
        </w:rPr>
        <w:t>Я</w:t>
      </w:r>
      <w:r>
        <w:rPr>
          <w:color w:val="000000" w:themeColor="text1"/>
        </w:rPr>
        <w:t>, ____________________________________________________________________,</w:t>
      </w:r>
    </w:p>
    <w:p w:rsidR="00315C93" w:rsidRDefault="00D91BA1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(фамилия, имя, отчество)</w:t>
      </w:r>
    </w:p>
    <w:p w:rsidR="00315C93" w:rsidRPr="00567276" w:rsidRDefault="00D91BA1">
      <w:pPr>
        <w:jc w:val="both"/>
        <w:rPr>
          <w:color w:val="000000" w:themeColor="text1"/>
          <w:sz w:val="22"/>
          <w:szCs w:val="22"/>
        </w:rPr>
      </w:pPr>
      <w:r w:rsidRPr="00567276">
        <w:rPr>
          <w:color w:val="000000" w:themeColor="text1"/>
          <w:sz w:val="22"/>
          <w:szCs w:val="22"/>
        </w:rPr>
        <w:t>настоящим заявле</w:t>
      </w:r>
      <w:bookmarkStart w:id="0" w:name="_GoBack"/>
      <w:bookmarkEnd w:id="0"/>
      <w:r w:rsidRPr="00567276">
        <w:rPr>
          <w:color w:val="000000" w:themeColor="text1"/>
          <w:sz w:val="22"/>
          <w:szCs w:val="22"/>
        </w:rPr>
        <w:t>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315C93" w:rsidRDefault="00D91BA1"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«_______» ___________________202__ г.</w:t>
      </w:r>
      <w:r>
        <w:rPr>
          <w:color w:val="000000" w:themeColor="text1"/>
          <w:lang w:eastAsia="en-US"/>
        </w:rPr>
        <w:tab/>
      </w:r>
      <w:r>
        <w:rPr>
          <w:color w:val="000000" w:themeColor="text1"/>
          <w:lang w:eastAsia="en-US"/>
        </w:rPr>
        <w:tab/>
      </w:r>
      <w:r>
        <w:rPr>
          <w:color w:val="000000" w:themeColor="text1"/>
          <w:lang w:eastAsia="en-US"/>
        </w:rPr>
        <w:tab/>
        <w:t>_________________________________</w:t>
      </w:r>
    </w:p>
    <w:p w:rsidR="00315C93" w:rsidRDefault="00D91BA1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(личная подпись, расшифровка подписи)</w:t>
      </w:r>
    </w:p>
    <w:p w:rsidR="00315C93" w:rsidRDefault="00315C93"/>
    <w:sectPr w:rsidR="00315C93" w:rsidSect="00315C93">
      <w:pgSz w:w="11906" w:h="16838"/>
      <w:pgMar w:top="567" w:right="851" w:bottom="567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50" w:rsidRDefault="007D0D50">
      <w:r>
        <w:separator/>
      </w:r>
    </w:p>
  </w:endnote>
  <w:endnote w:type="continuationSeparator" w:id="0">
    <w:p w:rsidR="007D0D50" w:rsidRDefault="007D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Vrinda"/>
    <w:charset w:val="00"/>
    <w:family w:val="auto"/>
    <w:pitch w:val="default"/>
  </w:font>
  <w:font w:name="PT Serif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50" w:rsidRDefault="007D0D50">
      <w:r>
        <w:separator/>
      </w:r>
    </w:p>
  </w:footnote>
  <w:footnote w:type="continuationSeparator" w:id="0">
    <w:p w:rsidR="007D0D50" w:rsidRDefault="007D0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93"/>
    <w:rsid w:val="000F3259"/>
    <w:rsid w:val="000F5AF7"/>
    <w:rsid w:val="00123197"/>
    <w:rsid w:val="001B6685"/>
    <w:rsid w:val="00206BFB"/>
    <w:rsid w:val="002B45F9"/>
    <w:rsid w:val="00315C93"/>
    <w:rsid w:val="004E24C4"/>
    <w:rsid w:val="004E7796"/>
    <w:rsid w:val="00567276"/>
    <w:rsid w:val="00661543"/>
    <w:rsid w:val="00675DD3"/>
    <w:rsid w:val="007B10D7"/>
    <w:rsid w:val="007B6FD3"/>
    <w:rsid w:val="007D0D50"/>
    <w:rsid w:val="008F3265"/>
    <w:rsid w:val="008F7F95"/>
    <w:rsid w:val="00A12292"/>
    <w:rsid w:val="00AF6CA2"/>
    <w:rsid w:val="00BA6E3C"/>
    <w:rsid w:val="00BB03B0"/>
    <w:rsid w:val="00D91BA1"/>
    <w:rsid w:val="00E035DA"/>
    <w:rsid w:val="00EF0224"/>
    <w:rsid w:val="00F1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5C93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315C93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315C93"/>
    <w:rPr>
      <w:vertAlign w:val="superscript"/>
    </w:rPr>
  </w:style>
  <w:style w:type="paragraph" w:customStyle="1" w:styleId="11">
    <w:name w:val="Заголовок 11"/>
    <w:basedOn w:val="a"/>
    <w:uiPriority w:val="9"/>
    <w:qFormat/>
    <w:rsid w:val="00315C9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315C9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315C9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315C9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315C9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rsid w:val="00315C9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315C9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315C9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315C9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315C93"/>
    <w:rPr>
      <w:color w:val="0000FF" w:themeColor="hyperlink"/>
      <w:u w:val="single"/>
    </w:rPr>
  </w:style>
  <w:style w:type="character" w:customStyle="1" w:styleId="a6">
    <w:name w:val="Привязка сноски"/>
    <w:rsid w:val="00315C93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315C93"/>
    <w:rPr>
      <w:vertAlign w:val="superscript"/>
    </w:rPr>
  </w:style>
  <w:style w:type="character" w:customStyle="1" w:styleId="a7">
    <w:name w:val="Привязка концевой сноски"/>
    <w:rsid w:val="00315C93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15C93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315C9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15C9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315C9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315C9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315C9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315C9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315C9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315C9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315C9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315C93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315C93"/>
    <w:rPr>
      <w:sz w:val="24"/>
      <w:szCs w:val="24"/>
    </w:rPr>
  </w:style>
  <w:style w:type="character" w:customStyle="1" w:styleId="QuoteChar">
    <w:name w:val="Quote Char"/>
    <w:uiPriority w:val="29"/>
    <w:qFormat/>
    <w:rsid w:val="00315C93"/>
    <w:rPr>
      <w:i/>
    </w:rPr>
  </w:style>
  <w:style w:type="character" w:customStyle="1" w:styleId="IntenseQuoteChar">
    <w:name w:val="Intense Quote Char"/>
    <w:uiPriority w:val="30"/>
    <w:qFormat/>
    <w:rsid w:val="00315C93"/>
    <w:rPr>
      <w:i/>
    </w:rPr>
  </w:style>
  <w:style w:type="character" w:customStyle="1" w:styleId="HeaderChar">
    <w:name w:val="Header Char"/>
    <w:basedOn w:val="a0"/>
    <w:uiPriority w:val="99"/>
    <w:qFormat/>
    <w:rsid w:val="00315C93"/>
  </w:style>
  <w:style w:type="character" w:customStyle="1" w:styleId="FooterChar">
    <w:name w:val="Footer Char"/>
    <w:basedOn w:val="a0"/>
    <w:uiPriority w:val="99"/>
    <w:qFormat/>
    <w:rsid w:val="00315C93"/>
  </w:style>
  <w:style w:type="character" w:customStyle="1" w:styleId="CaptionChar">
    <w:name w:val="Caption Char"/>
    <w:uiPriority w:val="99"/>
    <w:qFormat/>
    <w:rsid w:val="00315C93"/>
  </w:style>
  <w:style w:type="character" w:customStyle="1" w:styleId="FootnoteTextChar">
    <w:name w:val="Footnote Text Char"/>
    <w:uiPriority w:val="99"/>
    <w:qFormat/>
    <w:rsid w:val="00315C93"/>
    <w:rPr>
      <w:sz w:val="18"/>
    </w:rPr>
  </w:style>
  <w:style w:type="character" w:customStyle="1" w:styleId="EndnoteTextChar">
    <w:name w:val="Endnote Text Char"/>
    <w:uiPriority w:val="99"/>
    <w:qFormat/>
    <w:rsid w:val="00315C93"/>
    <w:rPr>
      <w:sz w:val="20"/>
    </w:rPr>
  </w:style>
  <w:style w:type="character" w:customStyle="1" w:styleId="a8">
    <w:name w:val="Текст выноски Знак"/>
    <w:basedOn w:val="a0"/>
    <w:uiPriority w:val="99"/>
    <w:semiHidden/>
    <w:qFormat/>
    <w:rsid w:val="00315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rsid w:val="00315C9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315C93"/>
    <w:pPr>
      <w:spacing w:after="140" w:line="276" w:lineRule="auto"/>
    </w:pPr>
  </w:style>
  <w:style w:type="paragraph" w:styleId="ab">
    <w:name w:val="List"/>
    <w:basedOn w:val="aa"/>
    <w:rsid w:val="00315C93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uiPriority w:val="35"/>
    <w:semiHidden/>
    <w:unhideWhenUsed/>
    <w:qFormat/>
    <w:rsid w:val="00315C9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rsid w:val="00315C93"/>
    <w:pPr>
      <w:suppressLineNumbers/>
    </w:pPr>
    <w:rPr>
      <w:rFonts w:ascii="PT Astra Serif" w:hAnsi="PT Astra Serif" w:cs="Noto Sans Devanagari"/>
    </w:rPr>
  </w:style>
  <w:style w:type="paragraph" w:styleId="5">
    <w:name w:val="toc 5"/>
    <w:basedOn w:val="a"/>
    <w:next w:val="a"/>
    <w:uiPriority w:val="39"/>
    <w:unhideWhenUsed/>
    <w:rsid w:val="00315C9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5C9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5C9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5C9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5C93"/>
    <w:pPr>
      <w:spacing w:after="57"/>
      <w:ind w:left="2268"/>
    </w:pPr>
  </w:style>
  <w:style w:type="paragraph" w:styleId="ad">
    <w:name w:val="List Paragraph"/>
    <w:basedOn w:val="a"/>
    <w:uiPriority w:val="34"/>
    <w:qFormat/>
    <w:rsid w:val="00315C93"/>
    <w:pPr>
      <w:spacing w:after="200"/>
      <w:ind w:left="720"/>
      <w:contextualSpacing/>
    </w:pPr>
  </w:style>
  <w:style w:type="paragraph" w:styleId="ae">
    <w:name w:val="Title"/>
    <w:basedOn w:val="a"/>
    <w:uiPriority w:val="10"/>
    <w:qFormat/>
    <w:rsid w:val="00315C93"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rsid w:val="00315C93"/>
    <w:pPr>
      <w:spacing w:before="200" w:after="200"/>
    </w:pPr>
  </w:style>
  <w:style w:type="paragraph" w:styleId="2">
    <w:name w:val="Quote"/>
    <w:basedOn w:val="a"/>
    <w:uiPriority w:val="29"/>
    <w:qFormat/>
    <w:rsid w:val="00315C93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315C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1">
    <w:name w:val="Колонтитул"/>
    <w:basedOn w:val="a"/>
    <w:qFormat/>
    <w:rsid w:val="00315C93"/>
  </w:style>
  <w:style w:type="paragraph" w:customStyle="1" w:styleId="10">
    <w:name w:val="Верхний колонтитул1"/>
    <w:basedOn w:val="a"/>
    <w:uiPriority w:val="99"/>
    <w:unhideWhenUsed/>
    <w:rsid w:val="00315C93"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uiPriority w:val="99"/>
    <w:unhideWhenUsed/>
    <w:rsid w:val="00315C93"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rsid w:val="00315C93"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sid w:val="00315C93"/>
    <w:rPr>
      <w:sz w:val="20"/>
    </w:rPr>
  </w:style>
  <w:style w:type="paragraph" w:styleId="13">
    <w:name w:val="toc 1"/>
    <w:basedOn w:val="a"/>
    <w:uiPriority w:val="39"/>
    <w:unhideWhenUsed/>
    <w:rsid w:val="00315C93"/>
    <w:pPr>
      <w:spacing w:after="57"/>
    </w:pPr>
  </w:style>
  <w:style w:type="paragraph" w:styleId="20">
    <w:name w:val="toc 2"/>
    <w:basedOn w:val="a"/>
    <w:uiPriority w:val="39"/>
    <w:unhideWhenUsed/>
    <w:rsid w:val="00315C93"/>
    <w:pPr>
      <w:spacing w:after="57"/>
      <w:ind w:left="283"/>
    </w:pPr>
  </w:style>
  <w:style w:type="paragraph" w:styleId="3">
    <w:name w:val="toc 3"/>
    <w:basedOn w:val="a"/>
    <w:uiPriority w:val="39"/>
    <w:unhideWhenUsed/>
    <w:rsid w:val="00315C93"/>
    <w:pPr>
      <w:spacing w:after="57"/>
      <w:ind w:left="567"/>
    </w:pPr>
  </w:style>
  <w:style w:type="paragraph" w:styleId="4">
    <w:name w:val="toc 4"/>
    <w:basedOn w:val="a"/>
    <w:uiPriority w:val="39"/>
    <w:unhideWhenUsed/>
    <w:rsid w:val="00315C93"/>
    <w:pPr>
      <w:spacing w:after="57"/>
      <w:ind w:left="850"/>
    </w:pPr>
  </w:style>
  <w:style w:type="paragraph" w:customStyle="1" w:styleId="14">
    <w:name w:val="Указатель1"/>
    <w:basedOn w:val="a9"/>
    <w:rsid w:val="00315C93"/>
  </w:style>
  <w:style w:type="paragraph" w:styleId="af4">
    <w:name w:val="TOC Heading"/>
    <w:uiPriority w:val="39"/>
    <w:unhideWhenUsed/>
    <w:rsid w:val="00315C93"/>
    <w:pPr>
      <w:spacing w:after="200" w:line="276" w:lineRule="auto"/>
    </w:pPr>
  </w:style>
  <w:style w:type="paragraph" w:styleId="af5">
    <w:name w:val="table of figures"/>
    <w:basedOn w:val="a"/>
    <w:uiPriority w:val="99"/>
    <w:unhideWhenUsed/>
    <w:qFormat/>
    <w:rsid w:val="00315C93"/>
  </w:style>
  <w:style w:type="paragraph" w:styleId="af6">
    <w:name w:val="No Spacing"/>
    <w:uiPriority w:val="1"/>
    <w:qFormat/>
    <w:rsid w:val="00315C93"/>
  </w:style>
  <w:style w:type="paragraph" w:styleId="af7">
    <w:name w:val="Balloon Text"/>
    <w:basedOn w:val="a"/>
    <w:uiPriority w:val="99"/>
    <w:semiHidden/>
    <w:unhideWhenUsed/>
    <w:qFormat/>
    <w:rsid w:val="00315C93"/>
    <w:rPr>
      <w:rFonts w:ascii="Tahoma" w:hAnsi="Tahoma" w:cs="Tahoma"/>
      <w:sz w:val="16"/>
      <w:szCs w:val="16"/>
    </w:rPr>
  </w:style>
  <w:style w:type="table" w:styleId="af8">
    <w:name w:val="Table Grid"/>
    <w:uiPriority w:val="59"/>
    <w:rsid w:val="00315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15C9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15C9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rsid w:val="00315C9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rsid w:val="00315C9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315C9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315C9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315C9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315C9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315C9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315C9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315C9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15C9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15C9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15C9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15C9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15C9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15C9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315C9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15C9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15C9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15C9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15C9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15C9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15C9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315C9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15C9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15C9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15C9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15C9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15C9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15C9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15C9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15C9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15C9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15C9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15C9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15C9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15C9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15C9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15C9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15C9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15C9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15C9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15C9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15C9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315C9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15C9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15C9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15C9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15C9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15C9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15C9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315C9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15C9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15C9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315C9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315C9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315C9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315C9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315C9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15C9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15C9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15C9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15C9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15C9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15C9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315C9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15C9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315C9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15C9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15C9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15C9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15C9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15C9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15C9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15C9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15C9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15C9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15C9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15C9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15C93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15C93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15C93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15C93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15C93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15C93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15C93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315C9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315C9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315C9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315C9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315C9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315C9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315C9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5C93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315C93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315C93"/>
    <w:rPr>
      <w:vertAlign w:val="superscript"/>
    </w:rPr>
  </w:style>
  <w:style w:type="paragraph" w:customStyle="1" w:styleId="11">
    <w:name w:val="Заголовок 11"/>
    <w:basedOn w:val="a"/>
    <w:uiPriority w:val="9"/>
    <w:qFormat/>
    <w:rsid w:val="00315C9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315C9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315C9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315C9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315C9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rsid w:val="00315C9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315C9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315C9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315C9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315C93"/>
    <w:rPr>
      <w:color w:val="0000FF" w:themeColor="hyperlink"/>
      <w:u w:val="single"/>
    </w:rPr>
  </w:style>
  <w:style w:type="character" w:customStyle="1" w:styleId="a6">
    <w:name w:val="Привязка сноски"/>
    <w:rsid w:val="00315C93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315C93"/>
    <w:rPr>
      <w:vertAlign w:val="superscript"/>
    </w:rPr>
  </w:style>
  <w:style w:type="character" w:customStyle="1" w:styleId="a7">
    <w:name w:val="Привязка концевой сноски"/>
    <w:rsid w:val="00315C93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15C93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315C9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15C9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315C9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315C9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315C9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315C9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315C9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315C9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315C9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315C93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315C93"/>
    <w:rPr>
      <w:sz w:val="24"/>
      <w:szCs w:val="24"/>
    </w:rPr>
  </w:style>
  <w:style w:type="character" w:customStyle="1" w:styleId="QuoteChar">
    <w:name w:val="Quote Char"/>
    <w:uiPriority w:val="29"/>
    <w:qFormat/>
    <w:rsid w:val="00315C93"/>
    <w:rPr>
      <w:i/>
    </w:rPr>
  </w:style>
  <w:style w:type="character" w:customStyle="1" w:styleId="IntenseQuoteChar">
    <w:name w:val="Intense Quote Char"/>
    <w:uiPriority w:val="30"/>
    <w:qFormat/>
    <w:rsid w:val="00315C93"/>
    <w:rPr>
      <w:i/>
    </w:rPr>
  </w:style>
  <w:style w:type="character" w:customStyle="1" w:styleId="HeaderChar">
    <w:name w:val="Header Char"/>
    <w:basedOn w:val="a0"/>
    <w:uiPriority w:val="99"/>
    <w:qFormat/>
    <w:rsid w:val="00315C93"/>
  </w:style>
  <w:style w:type="character" w:customStyle="1" w:styleId="FooterChar">
    <w:name w:val="Footer Char"/>
    <w:basedOn w:val="a0"/>
    <w:uiPriority w:val="99"/>
    <w:qFormat/>
    <w:rsid w:val="00315C93"/>
  </w:style>
  <w:style w:type="character" w:customStyle="1" w:styleId="CaptionChar">
    <w:name w:val="Caption Char"/>
    <w:uiPriority w:val="99"/>
    <w:qFormat/>
    <w:rsid w:val="00315C93"/>
  </w:style>
  <w:style w:type="character" w:customStyle="1" w:styleId="FootnoteTextChar">
    <w:name w:val="Footnote Text Char"/>
    <w:uiPriority w:val="99"/>
    <w:qFormat/>
    <w:rsid w:val="00315C93"/>
    <w:rPr>
      <w:sz w:val="18"/>
    </w:rPr>
  </w:style>
  <w:style w:type="character" w:customStyle="1" w:styleId="EndnoteTextChar">
    <w:name w:val="Endnote Text Char"/>
    <w:uiPriority w:val="99"/>
    <w:qFormat/>
    <w:rsid w:val="00315C93"/>
    <w:rPr>
      <w:sz w:val="20"/>
    </w:rPr>
  </w:style>
  <w:style w:type="character" w:customStyle="1" w:styleId="a8">
    <w:name w:val="Текст выноски Знак"/>
    <w:basedOn w:val="a0"/>
    <w:uiPriority w:val="99"/>
    <w:semiHidden/>
    <w:qFormat/>
    <w:rsid w:val="00315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rsid w:val="00315C9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315C93"/>
    <w:pPr>
      <w:spacing w:after="140" w:line="276" w:lineRule="auto"/>
    </w:pPr>
  </w:style>
  <w:style w:type="paragraph" w:styleId="ab">
    <w:name w:val="List"/>
    <w:basedOn w:val="aa"/>
    <w:rsid w:val="00315C93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uiPriority w:val="35"/>
    <w:semiHidden/>
    <w:unhideWhenUsed/>
    <w:qFormat/>
    <w:rsid w:val="00315C9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rsid w:val="00315C93"/>
    <w:pPr>
      <w:suppressLineNumbers/>
    </w:pPr>
    <w:rPr>
      <w:rFonts w:ascii="PT Astra Serif" w:hAnsi="PT Astra Serif" w:cs="Noto Sans Devanagari"/>
    </w:rPr>
  </w:style>
  <w:style w:type="paragraph" w:styleId="5">
    <w:name w:val="toc 5"/>
    <w:basedOn w:val="a"/>
    <w:next w:val="a"/>
    <w:uiPriority w:val="39"/>
    <w:unhideWhenUsed/>
    <w:rsid w:val="00315C9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5C9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5C9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5C9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5C93"/>
    <w:pPr>
      <w:spacing w:after="57"/>
      <w:ind w:left="2268"/>
    </w:pPr>
  </w:style>
  <w:style w:type="paragraph" w:styleId="ad">
    <w:name w:val="List Paragraph"/>
    <w:basedOn w:val="a"/>
    <w:uiPriority w:val="34"/>
    <w:qFormat/>
    <w:rsid w:val="00315C93"/>
    <w:pPr>
      <w:spacing w:after="200"/>
      <w:ind w:left="720"/>
      <w:contextualSpacing/>
    </w:pPr>
  </w:style>
  <w:style w:type="paragraph" w:styleId="ae">
    <w:name w:val="Title"/>
    <w:basedOn w:val="a"/>
    <w:uiPriority w:val="10"/>
    <w:qFormat/>
    <w:rsid w:val="00315C93"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rsid w:val="00315C93"/>
    <w:pPr>
      <w:spacing w:before="200" w:after="200"/>
    </w:pPr>
  </w:style>
  <w:style w:type="paragraph" w:styleId="2">
    <w:name w:val="Quote"/>
    <w:basedOn w:val="a"/>
    <w:uiPriority w:val="29"/>
    <w:qFormat/>
    <w:rsid w:val="00315C93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315C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1">
    <w:name w:val="Колонтитул"/>
    <w:basedOn w:val="a"/>
    <w:qFormat/>
    <w:rsid w:val="00315C93"/>
  </w:style>
  <w:style w:type="paragraph" w:customStyle="1" w:styleId="10">
    <w:name w:val="Верхний колонтитул1"/>
    <w:basedOn w:val="a"/>
    <w:uiPriority w:val="99"/>
    <w:unhideWhenUsed/>
    <w:rsid w:val="00315C93"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uiPriority w:val="99"/>
    <w:unhideWhenUsed/>
    <w:rsid w:val="00315C93"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rsid w:val="00315C93"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sid w:val="00315C93"/>
    <w:rPr>
      <w:sz w:val="20"/>
    </w:rPr>
  </w:style>
  <w:style w:type="paragraph" w:styleId="13">
    <w:name w:val="toc 1"/>
    <w:basedOn w:val="a"/>
    <w:uiPriority w:val="39"/>
    <w:unhideWhenUsed/>
    <w:rsid w:val="00315C93"/>
    <w:pPr>
      <w:spacing w:after="57"/>
    </w:pPr>
  </w:style>
  <w:style w:type="paragraph" w:styleId="20">
    <w:name w:val="toc 2"/>
    <w:basedOn w:val="a"/>
    <w:uiPriority w:val="39"/>
    <w:unhideWhenUsed/>
    <w:rsid w:val="00315C93"/>
    <w:pPr>
      <w:spacing w:after="57"/>
      <w:ind w:left="283"/>
    </w:pPr>
  </w:style>
  <w:style w:type="paragraph" w:styleId="3">
    <w:name w:val="toc 3"/>
    <w:basedOn w:val="a"/>
    <w:uiPriority w:val="39"/>
    <w:unhideWhenUsed/>
    <w:rsid w:val="00315C93"/>
    <w:pPr>
      <w:spacing w:after="57"/>
      <w:ind w:left="567"/>
    </w:pPr>
  </w:style>
  <w:style w:type="paragraph" w:styleId="4">
    <w:name w:val="toc 4"/>
    <w:basedOn w:val="a"/>
    <w:uiPriority w:val="39"/>
    <w:unhideWhenUsed/>
    <w:rsid w:val="00315C93"/>
    <w:pPr>
      <w:spacing w:after="57"/>
      <w:ind w:left="850"/>
    </w:pPr>
  </w:style>
  <w:style w:type="paragraph" w:customStyle="1" w:styleId="14">
    <w:name w:val="Указатель1"/>
    <w:basedOn w:val="a9"/>
    <w:rsid w:val="00315C93"/>
  </w:style>
  <w:style w:type="paragraph" w:styleId="af4">
    <w:name w:val="TOC Heading"/>
    <w:uiPriority w:val="39"/>
    <w:unhideWhenUsed/>
    <w:rsid w:val="00315C93"/>
    <w:pPr>
      <w:spacing w:after="200" w:line="276" w:lineRule="auto"/>
    </w:pPr>
  </w:style>
  <w:style w:type="paragraph" w:styleId="af5">
    <w:name w:val="table of figures"/>
    <w:basedOn w:val="a"/>
    <w:uiPriority w:val="99"/>
    <w:unhideWhenUsed/>
    <w:qFormat/>
    <w:rsid w:val="00315C93"/>
  </w:style>
  <w:style w:type="paragraph" w:styleId="af6">
    <w:name w:val="No Spacing"/>
    <w:uiPriority w:val="1"/>
    <w:qFormat/>
    <w:rsid w:val="00315C93"/>
  </w:style>
  <w:style w:type="paragraph" w:styleId="af7">
    <w:name w:val="Balloon Text"/>
    <w:basedOn w:val="a"/>
    <w:uiPriority w:val="99"/>
    <w:semiHidden/>
    <w:unhideWhenUsed/>
    <w:qFormat/>
    <w:rsid w:val="00315C93"/>
    <w:rPr>
      <w:rFonts w:ascii="Tahoma" w:hAnsi="Tahoma" w:cs="Tahoma"/>
      <w:sz w:val="16"/>
      <w:szCs w:val="16"/>
    </w:rPr>
  </w:style>
  <w:style w:type="table" w:styleId="af8">
    <w:name w:val="Table Grid"/>
    <w:uiPriority w:val="59"/>
    <w:rsid w:val="00315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15C9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15C9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rsid w:val="00315C9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rsid w:val="00315C9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315C9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315C9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315C9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315C9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315C9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315C9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315C9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15C9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15C9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15C9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15C9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15C9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15C9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315C9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15C9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15C9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15C9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15C9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15C9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15C9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315C9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15C9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15C9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15C9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15C9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15C9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15C9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15C9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15C9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15C9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15C9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15C9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15C9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15C9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15C9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15C9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15C9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15C9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15C9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15C9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15C9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315C9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15C9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15C9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15C9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15C9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15C9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15C9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315C9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15C9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15C9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315C9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315C9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315C9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315C9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315C9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15C9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15C9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15C9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15C9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15C9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15C9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315C9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15C9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315C9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15C9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15C9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15C9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15C9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15C9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15C9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15C9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15C9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15C9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15C9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15C9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15C93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15C93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15C93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15C93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15C93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15C93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15C93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315C9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315C9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315C9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315C9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315C9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315C9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315C9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Минсоцотношений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Инна Владимировна</dc:creator>
  <cp:lastModifiedBy>Мартынова Инна Владимировна</cp:lastModifiedBy>
  <cp:revision>9</cp:revision>
  <dcterms:created xsi:type="dcterms:W3CDTF">2023-12-04T06:28:00Z</dcterms:created>
  <dcterms:modified xsi:type="dcterms:W3CDTF">2023-12-05T07:52:00Z</dcterms:modified>
  <dc:language>ru-RU</dc:language>
</cp:coreProperties>
</file>